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Департамента здравоохранения г. Москвы, Департамента информационных технологий г. Москвы от 18.11.2024 N 1044/64-16-661/24</w:t>
              <w:br/>
              <w:t xml:space="preserve">"О внесении изменений в приказ Департамента здравоохранения города Москвы и Департамента информационных технологий города Москвы от 1 декабря 2021 г. N 1188/64-16-716/21"</w:t>
              <w:br/>
              <w:t xml:space="preserve">(вместе с "Перечнем кодов категорий граждан, имеющих право на получение лекарственных препаратов, медицинских изделий, специализированных продуктов лечебного питания для детей-инвалидов бесплатно или с 50-процентной скидкой в городе Москве")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МОСКВЫ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ДЕПАРТАМЕНТ ЗДРАВООХРАНЕНИЯ ГОРОДА МОСКВЫ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ДЕПАРТАМЕНТ ИНФОРМАЦИОННЫХ ТЕХНОЛОГИЙ ГОРОДА МОСКВЫ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18 ноября 2024 г. N 1044/64-16-661/24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ПРИКАЗ ДЕПАРТАМЕНТА ЗДРАВООХРАНЕНИЯ</w:t>
      </w:r>
    </w:p>
    <w:p>
      <w:pPr>
        <w:pStyle w:val="2"/>
        <w:jc w:val="center"/>
      </w:pPr>
      <w:r>
        <w:rPr>
          <w:sz w:val="24"/>
        </w:rPr>
        <w:t xml:space="preserve">ГОРОДА МОСКВЫ И ДЕПАРТАМЕНТА ИНФОРМАЦИОННЫХ ТЕХНОЛОГИЙ</w:t>
      </w:r>
    </w:p>
    <w:p>
      <w:pPr>
        <w:pStyle w:val="2"/>
        <w:jc w:val="center"/>
      </w:pPr>
      <w:r>
        <w:rPr>
          <w:sz w:val="24"/>
        </w:rPr>
        <w:t xml:space="preserve">ГОРОДА МОСКВЫ ОТ 1 ДЕКАБРЯ 2021 Г. N 1188/64-16-716/21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Закон г. Москвы от 08.07.2009 N 25 (ред. от 25.12.2024) &quot;О правовых актах города Москвы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города Москвы от 8 июля 2009 г. N 25 "О правовых актах города Москвы", в целях совершенствования лекарственного обеспечения граждан, имеющих право на получение государственной социальной помощи в виде набора социальных услуг, приказываем: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Внести изменения в </w:t>
      </w:r>
      <w:hyperlink w:history="0" r:id="rId8" w:tooltip="Приказ Департамента здравоохранения г. Москвы, Департамента информационных технологий г. Москвы от 01.12.2021 N 1188/64-16-716/21 (ред. от 20.02.2024) &quot;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&quot; ------------ Недействующая редакция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Департамента здравоохранения города Москвы и Департамента информационных технологий города Москвы от 1 декабря 2021 г. N 1188/64-16-716/21 "О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Москве" (в редакции приказов Департамента здравоохранения города Москвы и Департамента информационных технологий города Москвы от 27 февраля 2023 г. N 161/64-16-92/23, от 20 февраля 2024 г. N 134/64-16-62/24):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1.1. </w:t>
      </w:r>
      <w:hyperlink w:history="0" r:id="rId9" w:tooltip="Приказ Департамента здравоохранения г. Москвы, Департамента информационных технологий г. Москвы от 01.12.2021 N 1188/64-16-716/21 (ред. от 20.02.2024) &quot;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&quot; ------------ Недействующая редакция {КонсультантПлюс}">
        <w:r>
          <w:rPr>
            <w:sz w:val="24"/>
            <w:color w:val="0000ff"/>
          </w:rPr>
          <w:t xml:space="preserve">Приложение 1</w:t>
        </w:r>
      </w:hyperlink>
      <w:r>
        <w:rPr>
          <w:sz w:val="24"/>
        </w:rPr>
        <w:t xml:space="preserve"> к Порядку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Москве, изложить в редакции согласно </w:t>
      </w:r>
      <w:hyperlink w:history="0" w:anchor="P53" w:tooltip="ПЕРЕЧЕНЬ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</w:t>
      </w:r>
      <w:hyperlink w:history="0" r:id="rId10" w:tooltip="Приказ Департамента здравоохранения г. Москвы, Департамента информационных технологий г. Москвы от 01.12.2021 N 1188/64-16-716/21 (ред. от 20.02.2024) &quot;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&quot; ------------ Недействующая редакция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приказа изложить в следующей редакции: "4. Контроль за исполнением настоящего приказа возложить на заместителей руководителя Департамента здравоохранения города Москвы: Антипову Ю.О., Гаджиеву С.М., Покровского К.А., Старшинина А.В., Тырова И.А., заместителя руководителя Департамента информационных технологий города Москвы Комаренко Е.А.".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Контроль за исполнением настоящего приказа возложить на заместителей руководителя Департамента здравоохранения города Москвы: Антипову Ю.О., Гаджиеву С.М., Покровского К.А., Старшинина А.В., Тырова И.А., заместителя руководителя Департамента информационных технологий города Москвы Комаренко Е.А.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 Правительства Москвы,</w:t>
      </w:r>
    </w:p>
    <w:p>
      <w:pPr>
        <w:pStyle w:val="0"/>
        <w:jc w:val="right"/>
      </w:pPr>
      <w:r>
        <w:rPr>
          <w:sz w:val="24"/>
        </w:rPr>
        <w:t xml:space="preserve">руководитель Департамента</w:t>
      </w:r>
    </w:p>
    <w:p>
      <w:pPr>
        <w:pStyle w:val="0"/>
        <w:jc w:val="right"/>
      </w:pPr>
      <w:r>
        <w:rPr>
          <w:sz w:val="24"/>
        </w:rPr>
        <w:t xml:space="preserve">здравоохранения города Москвы</w:t>
      </w:r>
    </w:p>
    <w:p>
      <w:pPr>
        <w:pStyle w:val="0"/>
        <w:jc w:val="right"/>
      </w:pPr>
      <w:r>
        <w:rPr>
          <w:sz w:val="24"/>
        </w:rPr>
        <w:t xml:space="preserve">А.И. Хрипун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 Правительства Москвы,</w:t>
      </w:r>
    </w:p>
    <w:p>
      <w:pPr>
        <w:pStyle w:val="0"/>
        <w:jc w:val="right"/>
      </w:pPr>
      <w:r>
        <w:rPr>
          <w:sz w:val="24"/>
        </w:rPr>
        <w:t xml:space="preserve">руководитель Департамента</w:t>
      </w:r>
    </w:p>
    <w:p>
      <w:pPr>
        <w:pStyle w:val="0"/>
        <w:jc w:val="right"/>
      </w:pPr>
      <w:r>
        <w:rPr>
          <w:sz w:val="24"/>
        </w:rPr>
        <w:t xml:space="preserve">информационных технологий</w:t>
      </w:r>
    </w:p>
    <w:p>
      <w:pPr>
        <w:pStyle w:val="0"/>
        <w:jc w:val="right"/>
      </w:pPr>
      <w:r>
        <w:rPr>
          <w:sz w:val="24"/>
        </w:rPr>
        <w:t xml:space="preserve">города Москвы</w:t>
      </w:r>
    </w:p>
    <w:p>
      <w:pPr>
        <w:pStyle w:val="0"/>
        <w:jc w:val="right"/>
      </w:pPr>
      <w:r>
        <w:rPr>
          <w:sz w:val="24"/>
        </w:rPr>
        <w:t xml:space="preserve">Э.А. Лысенко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Департамента</w:t>
      </w:r>
    </w:p>
    <w:p>
      <w:pPr>
        <w:pStyle w:val="0"/>
        <w:jc w:val="right"/>
      </w:pPr>
      <w:r>
        <w:rPr>
          <w:sz w:val="24"/>
        </w:rPr>
        <w:t xml:space="preserve">здравоохранения города Москвы</w:t>
      </w:r>
    </w:p>
    <w:p>
      <w:pPr>
        <w:pStyle w:val="0"/>
        <w:jc w:val="right"/>
      </w:pPr>
      <w:r>
        <w:rPr>
          <w:sz w:val="24"/>
        </w:rPr>
        <w:t xml:space="preserve">и Департамента информационных</w:t>
      </w:r>
    </w:p>
    <w:p>
      <w:pPr>
        <w:pStyle w:val="0"/>
        <w:jc w:val="right"/>
      </w:pPr>
      <w:r>
        <w:rPr>
          <w:sz w:val="24"/>
        </w:rPr>
        <w:t xml:space="preserve">технологий города Москвы</w:t>
      </w:r>
    </w:p>
    <w:p>
      <w:pPr>
        <w:pStyle w:val="0"/>
        <w:jc w:val="right"/>
      </w:pPr>
      <w:r>
        <w:rPr>
          <w:sz w:val="24"/>
        </w:rPr>
        <w:t xml:space="preserve">от 18 ноября 2024 г. N 1044/64-16-661/24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Порядку ведения Единого</w:t>
      </w:r>
    </w:p>
    <w:p>
      <w:pPr>
        <w:pStyle w:val="0"/>
        <w:jc w:val="right"/>
      </w:pPr>
      <w:r>
        <w:rPr>
          <w:sz w:val="24"/>
        </w:rPr>
        <w:t xml:space="preserve">городского регистра отдельных категорий</w:t>
      </w:r>
    </w:p>
    <w:p>
      <w:pPr>
        <w:pStyle w:val="0"/>
        <w:jc w:val="right"/>
      </w:pPr>
      <w:r>
        <w:rPr>
          <w:sz w:val="24"/>
        </w:rPr>
        <w:t xml:space="preserve">граждан, имеющих право на обеспечение</w:t>
      </w:r>
    </w:p>
    <w:p>
      <w:pPr>
        <w:pStyle w:val="0"/>
        <w:jc w:val="right"/>
      </w:pPr>
      <w:r>
        <w:rPr>
          <w:sz w:val="24"/>
        </w:rPr>
        <w:t xml:space="preserve">лекарственными препаратами, медицинскими</w:t>
      </w:r>
    </w:p>
    <w:p>
      <w:pPr>
        <w:pStyle w:val="0"/>
        <w:jc w:val="right"/>
      </w:pPr>
      <w:r>
        <w:rPr>
          <w:sz w:val="24"/>
        </w:rPr>
        <w:t xml:space="preserve">изделиями, специализированными продуктами</w:t>
      </w:r>
    </w:p>
    <w:p>
      <w:pPr>
        <w:pStyle w:val="0"/>
        <w:jc w:val="right"/>
      </w:pPr>
      <w:r>
        <w:rPr>
          <w:sz w:val="24"/>
        </w:rPr>
        <w:t xml:space="preserve">лечебного питания для детей-инвалидов,</w:t>
      </w:r>
    </w:p>
    <w:p>
      <w:pPr>
        <w:pStyle w:val="0"/>
        <w:jc w:val="right"/>
      </w:pPr>
      <w:r>
        <w:rPr>
          <w:sz w:val="24"/>
        </w:rPr>
        <w:t xml:space="preserve">отпускаемыми по рецептам медицинских</w:t>
      </w:r>
    </w:p>
    <w:p>
      <w:pPr>
        <w:pStyle w:val="0"/>
        <w:jc w:val="right"/>
      </w:pPr>
      <w:r>
        <w:rPr>
          <w:sz w:val="24"/>
        </w:rPr>
        <w:t xml:space="preserve">работников бесплатно или с 50-процентной</w:t>
      </w:r>
    </w:p>
    <w:p>
      <w:pPr>
        <w:pStyle w:val="0"/>
        <w:jc w:val="right"/>
      </w:pPr>
      <w:r>
        <w:rPr>
          <w:sz w:val="24"/>
        </w:rPr>
        <w:t xml:space="preserve">скидкой в городе Москве</w:t>
      </w:r>
    </w:p>
    <w:p>
      <w:pPr>
        <w:pStyle w:val="0"/>
        <w:jc w:val="both"/>
      </w:pPr>
      <w:r>
        <w:rPr>
          <w:sz w:val="24"/>
        </w:rPr>
      </w:r>
    </w:p>
    <w:bookmarkStart w:id="53" w:name="P53"/>
    <w:bookmarkEnd w:id="53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КОДОВ КАТЕГОРИЙ ГРАЖДАН, ИМЕЮЩИХ ПРАВО НА ПОЛУЧЕНИЕ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МЕДИЦИНСКИХ ИЗДЕЛИЙ,</w:t>
      </w:r>
    </w:p>
    <w:p>
      <w:pPr>
        <w:pStyle w:val="2"/>
        <w:jc w:val="center"/>
      </w:pPr>
      <w:r>
        <w:rPr>
          <w:sz w:val="24"/>
        </w:rPr>
        <w:t xml:space="preserve">СПЕЦИАЛИЗИРОВАННЫХ ПРОДУКТОВ ЛЕЧЕБНОГО ПИТАНИЯ</w:t>
      </w:r>
    </w:p>
    <w:p>
      <w:pPr>
        <w:pStyle w:val="2"/>
        <w:jc w:val="center"/>
      </w:pPr>
      <w:r>
        <w:rPr>
          <w:sz w:val="24"/>
        </w:rPr>
        <w:t xml:space="preserve">ДЛЯ ДЕТЕЙ-ИНВАЛИДОВ БЕСПЛАТНО ИЛИ С 50-ПРОЦЕНТНОЙ</w:t>
      </w:r>
    </w:p>
    <w:p>
      <w:pPr>
        <w:pStyle w:val="2"/>
        <w:jc w:val="center"/>
      </w:pPr>
      <w:r>
        <w:rPr>
          <w:sz w:val="24"/>
        </w:rPr>
        <w:t xml:space="preserve">СКИДКОЙ В ГОРОДЕ МОСКВЕ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3288"/>
        <w:gridCol w:w="2438"/>
        <w:gridCol w:w="2041"/>
      </w:tblGrid>
      <w:tr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категории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категории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Подтверждающие документы (в случае включения в Регистр ЛО в соответствии с пунктом 3.7.1 и пунктом 5.3 настоящего Порядка)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Примечания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4"/>
              </w:rPr>
              <w:t xml:space="preserve">Отдельные категории граждан, имеющие право на получение государственной социальной помощи (и не отказавшиеся от получения социальной услуги) в части обеспечения лекарственными препаратами, медицинскими изделиями, а также специализированными продуктами лечебного питания для детей-инвалидов (федеральное финансирование):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Федеральный </w:t>
            </w:r>
            <w:hyperlink w:history="0" r:id="rId11" w:tooltip="Федеральный закон от 12.01.1995 N 5-ФЗ (ред. от 13.12.2024) &quot;О ветеранах&quot; (с изм. и доп., вступ. в силу с 01.01.2025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от 12 января 1995 г. N 5-ФЗ "О ветеранах";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Федеральный </w:t>
            </w:r>
            <w:hyperlink w:history="0" r:id="rId12" w:tooltip="Федеральный закон от 09.01.1997 N 5-ФЗ (ред. от 25.12.2023) &quot;О предоставлении социальных гарантий Героям Социалистического Труда, Героям Труда Российской Федерации и полным кавалерам ордена Трудовой Славы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от 9 января 1997 г. N 5-ФЗ "О предоставлении социальных гарантий Героям Социалистического Труда, Героям Труда Российской Федерации и полным кавалерам ордена Трудовой Славы";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Федеральный </w:t>
            </w:r>
            <w:hyperlink w:history="0" r:id="rId13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010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Инвалиды войны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</w:pPr>
            <w:hyperlink w:history="0" r:id="rId14" w:tooltip="Постановление Правления ПФ РФ от 19.08.2019 N 414п (ред. от 23.09.2020) &quot;Об утверждении Административного регламента предоставления Пенсионным фондом Российской Федерации государственной услуги по установлению ежемесячной денежной выплаты отдельным категориям граждан в Российской Федерации&quot; (Зарегистрировано в Минюсте России 19.12.2019 N 56895) {КонсультантПлюс}">
              <w:r>
                <w:rPr>
                  <w:sz w:val="24"/>
                  <w:color w:val="0000ff"/>
                </w:rPr>
                <w:t xml:space="preserve">Справка</w:t>
              </w:r>
            </w:hyperlink>
            <w:r>
              <w:rPr>
                <w:sz w:val="24"/>
              </w:rPr>
              <w:t xml:space="preserve">, подтверждающая право на получение набора социальных услуг, по форме, утвержденной приложением N 17 к постановлению Правления Пенсионного фонда Российской Федерации от 19 августа 2019 г. N 414п "Об утверждении Административного регламента предоставления Пенсионным фондом Российской Федерации государственной услуги по установлению ежемесячной денежной выплаты отдельным категориям граждан в Российской Федерации"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011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Участники Великой Отечественной войны, ставшие инвалидами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012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020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Участники Великой Отечественной войны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030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Ветераны боевых действий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040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050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Лица, награжденные знаком "Жителю блокадного Ленинграда"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051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Лица, награжденные знаком "Житель осажденного Севастополя"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052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Лица, награжденные знаком "Житель осажденного Сталинграда"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060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Члены семей погибших (умерших) инвалидов войны, участников Великой Отечественной войны и ветеранов боевых действий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061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062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063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Члены семей военнослужащих, погибших в плену, признанных в установленном порядке пропавшими без вести в районах боевых действий, со времени исключения указанных военнослужащих из списков воинских частей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064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Родители и жены военнослужащих, погибших вследствие ранения, контузии или увечья, полученных при защите СССР или при исполнении иных обязанностей военной службы, либо вследствие заболевания, связанного с пребыванием на фронте, гибель или смерть которых наступила до 16 января 1995 года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О порядке установления льготной категории органами ПФР см. информационное письмо Пенсионного фонда Российской Федерации от 28 января 2008 г. N КА 28-25/718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081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Инвалиды III группы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082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Инвалиды II группы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083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Инвалиды I группы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084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Дети-инвалиды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Лица, подвергшиеся воздействию радиации и приравненные к ним категории граждан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140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801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Герои Советского Союза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802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Герои Российской Федерации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803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Полные кавалеры ордена Славы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804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Герои Социалистического Труда, Герои Труда Российской Федерации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805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Полные кавалеры ордена Трудовой Славы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Категории граждан, имеющих право на предоставление мер социальной поддержки по обеспечению лекарственными препаратами и медицинскими изделиями бесплатно или с 50-процентной скидкой:</w:t>
            </w:r>
          </w:p>
          <w:p>
            <w:pPr>
              <w:pStyle w:val="0"/>
            </w:pPr>
            <w:hyperlink w:history="0" r:id="rId15" w:tooltip="Закон г. Москвы от 03.11.2004 N 70 (ред. от 27.03.2024) &quot;О мерах социальной поддержки отдельных категорий жителей города Москвы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города Москвы от 3 ноября 2004 г. N 70 "О мерах социальной поддержки отдельных категорий жителей города Москвы";</w:t>
            </w:r>
          </w:p>
          <w:p>
            <w:pPr>
              <w:pStyle w:val="0"/>
            </w:pPr>
            <w:hyperlink w:history="0" r:id="rId16" w:tooltip="Закон г. Москвы от 23.11.2005 N 60 (ред. от 25.12.2024) &quot;О социальной поддержке семей с детьми в городе Москве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города Москвы от 23 ноября 2005 г. N 60 "О социальной поддержке семей с детьми в городе Москве";</w:t>
            </w:r>
          </w:p>
          <w:p>
            <w:pPr>
              <w:pStyle w:val="0"/>
            </w:pPr>
            <w:hyperlink w:history="0" r:id="rId17" w:tooltip="Закон г. Москвы от 30.11.2005 N 61 (ред. от 27.12.2023) &quot;О дополнительных гарантиях по социальной поддержке детей-сирот и детей, оставшихся без попечения родителей, в городе Москве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города Москвы от 30 ноября 2005 г. N 61 "О дополнительных гарантиях по социальной поддержке детей-сирот и детей, оставшихся без попечения родителей, в городе Москве";</w:t>
            </w:r>
          </w:p>
          <w:p>
            <w:pPr>
              <w:pStyle w:val="0"/>
            </w:pPr>
            <w:hyperlink w:history="0" r:id="rId18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Москвы от 10 августа 2005 г. N 1506-РП "О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скидкой";</w:t>
            </w:r>
          </w:p>
          <w:p>
            <w:pPr>
              <w:pStyle w:val="0"/>
            </w:pPr>
            <w:hyperlink w:history="0" r:id="rId19" w:tooltip="Постановление Правительства Москвы от 30.12.2008 N 1282-ПП (ред. от 07.12.2021) &quot;О Почетном доноре Москвы&quot; (вместе с &quot;Положением о нагрудном знаке &quot;Почетный донор Москвы&quot;)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Москвы от 30 декабря 2008 г. N 1282-ПП "О почетном доноре Москвы";</w:t>
            </w:r>
          </w:p>
          <w:p>
            <w:pPr>
              <w:pStyle w:val="0"/>
            </w:pPr>
            <w:hyperlink w:history="0" r:id="rId20" w:tooltip="Постановление Правительства Москвы от 19.06.2012 N 275-ПП (ред. от 03.12.2024) &quot;О порядке предоставления мер социальной поддержки отдельным категориям граждан, имеющих место жительства на территории, присоединенной к городу Москве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Москвы от 19 июня 2012 г. N 275-ПП "О порядке предоставления мер социальной поддержки отдельным категориям граждан, имеющих место жительства на территории, присоединенной к городу Москве";</w:t>
            </w:r>
          </w:p>
          <w:p>
            <w:pPr>
              <w:pStyle w:val="0"/>
            </w:pPr>
            <w:hyperlink w:history="0" r:id="rId21" w:tooltip="Постановление Правительства Москвы от 22.10.2019 N 1372-ПП (ред. от 05.04.2024) &quot;О гарантиях дополнительного лекарственного обеспечения лицам, больным сердечно-сосудистыми заболеваниями&quot; (вместе с &quot;Перечнем лекарственных препаратов для медицинского применения для бесплатного обеспечения в амбулаторных условиях граждан из числа лиц, достигших возраста 18 лет, имеющих место жительства в городе Москве и не имеющих права на получение социальной услуги в виде обеспечения лекарственными препаратами для медицинско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Москвы от 22 октября 2019 г. N 1372-ПП "О гарантиях дополнительного лекарственного обеспечения лицам, больным сердечно-сосудистыми заболеваниями"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702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Дети из многодетных семей в возрасте от 6 до 16 лет (до 18 лет в случае обучения в образовательных организациях, реализующих основные образовательные программы начального общего образования, основного общего образования, среднего общего образования, среднего профессионального образования)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Удостоверение многодетной семьи города Москвы</w:t>
            </w:r>
          </w:p>
        </w:tc>
        <w:tc>
          <w:tcPr>
            <w:tcW w:w="2041" w:type="dxa"/>
          </w:tcPr>
          <w:p>
            <w:pPr>
              <w:pStyle w:val="0"/>
            </w:pPr>
            <w:hyperlink w:history="0" r:id="rId22" w:tooltip="Постановление Правительства Москвы от 29.06.2010 N 539-ПП (ред. от 10.02.2015) &quot;О передаче функций по подготовке и выдаче документа &quot;Удостоверение многодетной семьи города Москвы&quot; и его дубликата Департаменту социальной защиты населения города Москвы и утверждении Регламента подготовки и выдачи по принципу &quot;одного окна&quot; документа &quot;Удостоверение многодетной семьи города Москвы&quot; и его дубликата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Москвы от 29 июня 2010 г. N 539-ПП "О передаче функций по подготовке и выдаче документа "Удостоверение многодетной семьи города Москвы" и его дубликата Департаменту социальной защиты населения города Москвы и утверждении Регламента подготовки и выдачи по принципу "одного окна" документа "Удостоверение многодетной семьи города Москвы" и его дубликата"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703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Дети первых трех лет жизни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704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Дети-сироты и дети, оставшиеся без попечения родителей, лица из числа детей-сирот и детей, оставшихся без попечения родителей, обучающиеся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Справка органа опеки и попечительства об отнесении к категории лиц из числа детей-сирот и детей, оставшихся без попечения родителей. Справка об обучении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(для лиц старше 18 лет)</w:t>
            </w:r>
          </w:p>
        </w:tc>
        <w:tc>
          <w:tcPr>
            <w:tcW w:w="2041" w:type="dxa"/>
          </w:tcPr>
          <w:p>
            <w:pPr>
              <w:pStyle w:val="0"/>
            </w:pPr>
            <w:hyperlink w:history="0" r:id="rId23" w:tooltip="Закон г. Москвы от 30.11.2005 N 61 (ред. от 27.12.2023) &quot;О дополнительных гарантиях по социальной поддержке детей-сирот и детей, оставшихся без попечения родителей, в городе Москве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города Москвы от 30 ноября 2005 г. N 61 "О дополнительных гарантиях по социальной поддержке детей-сирот и детей, оставшихся без попечения родителей, в городе Москве"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706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(лица и члены семей) из числа пенсионеров, проживающих в Москве, подвергшиеся необоснованным репрессиям и впоследствии реабилитированные, а также лица, признанные пострадавшими от политических репрессий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Справка о реабилитации (</w:t>
            </w:r>
            <w:hyperlink w:history="0" r:id="rId24" w:tooltip="Приказ МВД России от 23.11.2011 N 1165 (ред. от 18.04.2017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реабилитации жертв политических репрессий&quot; (Зарегистрировано в Минюсте России 18.01.2012 N 22944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МВД России от 23 ноября 2011 г. N 1165 "Об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реабилитации жертв политических репрессий")</w:t>
            </w:r>
          </w:p>
        </w:tc>
        <w:tc>
          <w:tcPr>
            <w:tcW w:w="2041" w:type="dxa"/>
          </w:tcPr>
          <w:p>
            <w:pPr>
              <w:pStyle w:val="0"/>
            </w:pPr>
            <w:hyperlink w:history="0" r:id="rId25" w:tooltip="Закон г. Москвы от 03.11.2004 N 70 (ред. от 27.03.2024) &quot;О мерах социальной поддержки отдельных категорий жителей города Москвы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города Москвы от 3 ноября 2004 г. N 70 "О мерах социальной поддержки отдельных категорий жителей города Москвы"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708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Лица, проживающие в г. Москве, награжденные медалью "За оборону Москвы";</w:t>
            </w:r>
          </w:p>
          <w:p>
            <w:pPr>
              <w:pStyle w:val="0"/>
            </w:pPr>
            <w:r>
              <w:rPr>
                <w:sz w:val="24"/>
              </w:rPr>
              <w:t xml:space="preserve">лица, непрерывно трудившиеся на предприятиях, в организациях и учреждениях г. Москвы, проходившие воинскую службу в городе в период обороны города с 22 июля 1941 года по 25 января 1942 года при условии документального подтверждения указанного факта (записи в трудовой книжке либо при предъявлении архивной справки)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1. Удостоверение к медали "За оборону Москвы".</w:t>
            </w:r>
          </w:p>
          <w:p>
            <w:pPr>
              <w:pStyle w:val="0"/>
            </w:pPr>
            <w:r>
              <w:rPr>
                <w:sz w:val="24"/>
              </w:rPr>
              <w:t xml:space="preserve">2. </w:t>
            </w:r>
            <w:hyperlink w:history="0" r:id="rId26" w:tooltip="Распоряжение Мэра Москвы от 02.11.1994 N 545-РМ (ред. от 20.10.2015) &quot;О предоставлении льгот участникам обороны Москвы в период Великой Отечественной войны&quot; {КонсультантПлюс}">
              <w:r>
                <w:rPr>
                  <w:sz w:val="24"/>
                  <w:color w:val="0000ff"/>
                </w:rPr>
                <w:t xml:space="preserve">Справка</w:t>
              </w:r>
            </w:hyperlink>
            <w:r>
              <w:rPr>
                <w:sz w:val="24"/>
              </w:rPr>
              <w:t xml:space="preserve"> о праве на льготы участнику обороны Москвы (распоряжение Мэра Москвы от 02.11.1994 N 545-РМ "О предоставлении льгот участникам обороны Москвы в период Великой Отечественной войны")</w:t>
            </w:r>
          </w:p>
        </w:tc>
        <w:tc>
          <w:tcPr>
            <w:tcW w:w="2041" w:type="dxa"/>
          </w:tcPr>
          <w:p>
            <w:pPr>
              <w:pStyle w:val="0"/>
            </w:pPr>
            <w:hyperlink w:history="0" r:id="rId27" w:tooltip="Закон г. Москвы от 03.11.2004 N 70 (ред. от 27.03.2024) &quot;О мерах социальной поддержки отдельных категорий жителей города Москвы&quot; {КонсультантПлюс}">
              <w:r>
                <w:rPr>
                  <w:sz w:val="24"/>
                  <w:color w:val="0000ff"/>
                </w:rPr>
                <w:t xml:space="preserve">Закон</w:t>
              </w:r>
            </w:hyperlink>
            <w:r>
              <w:rPr>
                <w:sz w:val="24"/>
              </w:rPr>
              <w:t xml:space="preserve"> города Москвы от 3 ноября 2004 г. N 70 "О мерах социальной поддержки отдельных категорий жителей города Москвы"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709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Участники предотвращения Карибского кризиса 1962 г.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hyperlink w:history="0" r:id="rId28" w:tooltip="Ссылка на КонсультантПлюс">
              <w:r>
                <w:rPr>
                  <w:sz w:val="24"/>
                  <w:color w:val="0000ff"/>
                </w:rPr>
                <w:t xml:space="preserve">Указ</w:t>
              </w:r>
            </w:hyperlink>
            <w:r>
              <w:rPr>
                <w:sz w:val="24"/>
              </w:rPr>
              <w:t xml:space="preserve"> Президиума Верховного Совета СССР от 28 декабря 1988 г. N 9964-XI "Об учреждении Грамоты Президиума Верховного Совета СССР воину-интернационалисту", приказ МО СССР от 5 июля 1990 г. N 220.</w:t>
            </w:r>
          </w:p>
          <w:p>
            <w:pPr>
              <w:pStyle w:val="0"/>
            </w:pPr>
            <w:r>
              <w:rPr>
                <w:sz w:val="24"/>
              </w:rPr>
              <w:t xml:space="preserve">Документы предоставляются в Департамент труда и социальной защиты населения в соответствии с требованиями внутренних нормативных актов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Труженики тыла: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Документы предоставляются в Департамент труда и социальной защиты населения города Москвы в соответствии с требованиями внутренних нормативных актов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награжденные знаком "Почетный донор России", "Почетный донор СССР"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Удостоверение к нагрудному знаку "Почетный донор России", "Почетный донор СССР"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Скидка 50% при оплате лекарственных средств по рецептам врачей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Пенсионеры, получающие пенсию по старости или по случаю потери кормильца в минимальном размере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Скидка 50% при оплате лекарственных средств по рецептам врачей. Документы предоставляются в Департамент труда и социальной защиты населения города Москвы в соответствии с требованиями внутренних нормативных актов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Дети из многодетных семей в возрасте до 6 лет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Удостоверение многодетной семьи города Москвы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См. примечание к категории 702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Матери, родившие и воспитавшие 10 и более детей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Удостоверение многодетной семьи города Москвы</w:t>
            </w:r>
          </w:p>
        </w:tc>
        <w:tc>
          <w:tcPr>
            <w:tcW w:w="2041" w:type="dxa"/>
          </w:tcPr>
          <w:p>
            <w:pPr>
              <w:pStyle w:val="0"/>
            </w:pPr>
            <w:hyperlink w:history="0" r:id="rId29" w:tooltip="Постановление Правительства Москвы от 29.06.2010 N 539-ПП (ред. от 10.02.2015) &quot;О передаче функций по подготовке и выдаче документа &quot;Удостоверение многодетной семьи города Москвы&quot; и его дубликата Департаменту социальной защиты населения города Москвы и утверждении Регламента подготовки и выдачи по принципу &quot;одного окна&quot; документа &quot;Удостоверение многодетной семьи города Москвы&quot; и его дубликата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Москвы от 29 июня 2010 г. N 539-ПП "О передаче функций по подготовке и выдаче документа "Удостоверение многодетной семьи города Москвы" и его дубликата Департаменту социальной защиты населения города Москвы и утверждении Регламента подготовки и выдачи по принципу "одного окна" документа "Удостоверение многодетной семьи города Москвы" и его дубликата"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715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Отдельные группы населения, страдающие гельминтозами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Заключение врача о постановке на учет по соответствующему диагнозу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716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Беременные женщины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717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Граждане, награжденные знаком "Почетный донор Москвы"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Удостоверение к нагрудному знаку "Почетный донор Москвы"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Скидка 50% на обеспечение лекарственными препаратами (граждане, имеющие место жительства в городе Москве и награжденные нагрудным знаком "Почетный донор Москвы", при условии дальнейшей сдачи крови не менее 3 раз, или плазмы не менее 7 раз, или тромбоцитов не менее 7 раз ежегодно в медицинских организациях и научных организациях государственной системы здравоохранения города Москвы в течение последующих лет на территории Москвы)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Лица, родившиеся до 1 января 1935 года, имеющие место жительства на территории, присоединенной к городу Москве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Скидка 50%. Регистр указанных лиц предоставляет Государственное казенное учреждение города Москвы "Дирекция по координации деятельности медицинских организаций Департамента здравоохранения города Москвы"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758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старше 18 лет, имеющие место жительства в г. Москве, перенесшие инфаркт миокарда,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w:history="0" r:id="rId30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Заключение врачебной комиссии медицинской организации Департамента здравоохранения города Москвы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759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старше 18 лет, имеющие место жительства в городе Москве, с установленной гиперлипидемией с очень высоким риском развития сердечно-сосудистых заболеваний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w:history="0" r:id="rId31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760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старше 18 лет, имеющие место жительства в г. Москве, страдающие мерцательной аритмией (болезнями сердца с фибрилляцией и (или) трепетанием предсердий)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w:history="0" r:id="rId32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761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старше 18 лет, имеющие место жительства в городе Москве, которые перенесли острое нарушение мозгового кровообращения,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w:history="0" r:id="rId33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762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старше 18 лет, имеющие место жительства в городе Москве, которым выполнено аортокоронарное шунтирование,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w:history="0" r:id="rId34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763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старше 18 лет, имеющие место жительства в городе Москве, которым выполнены ангиопластика коронарных артерий со стентированием,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w:history="0" r:id="rId35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764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старше 18 лет, имеющие место жительства в городе Москве, которым выполнена катетерная абляция по поводу сердечно-сосудистых заболеваний,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w:history="0" r:id="rId36" w:tooltip="Федеральный закон от 17.07.1999 N 178-ФЗ (ред. от 29.10.2024) &quot;О государственной социальной помощ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 июля 1999 г. N 178-ФЗ "О государственной социальной помощи"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Категории заболеваний, при амбулаторном лечении которых отпуск лекарственных препаратов и медицинских изделий осуществляется бесплатно:</w:t>
            </w:r>
          </w:p>
          <w:p>
            <w:pPr>
              <w:pStyle w:val="0"/>
            </w:pPr>
            <w:hyperlink w:history="0" r:id="rId37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назначения";</w:t>
            </w:r>
          </w:p>
          <w:p>
            <w:pPr>
              <w:pStyle w:val="0"/>
            </w:pPr>
            <w:hyperlink w:history="0" r:id="rId38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Москвы от 10 августа 2005 г. N 1506-РП "О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скидкой"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Заключение врачебной комиссии медицинской организации Департамента здравоохранения города Москвы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Бронхиальная астма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Инфаркт миокарда (первые 6 мес.)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 (больным, работающим в лечебно-производственных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725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Туберкулез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726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Диабет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728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Детские церебральные параличи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729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Гепатоцеребральная дистрофия и фенилкетонурия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Муковисцидоз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Острая перемежающаяся порфирия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СПИД, ВИЧ-инфицированные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Гематологические заболевания, гемабластозы, цитопения, наследственные гемопатии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Лучевая болезнь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735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Лепра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736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Тяжелая форма бруцеллеза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737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Системные хронические тяжелые заболевания кожи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738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Ревматизм, ревматоидный артрит, системная (острая) красная волчанка, болезнь Бехтерева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739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Состояние после операции по протезированию клапанов сердца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Пересадка органов и тканей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Гипофизарный нанизм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Преждевременное половое развитие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Миастения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745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Миопатия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746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Мозжечковая атаксия Мари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747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Болезнь Паркинсона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748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Хронические урологические заболевания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749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Сифилис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750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Глаукома и катаракта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751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Аддисонова болезнь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752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Шизофрения и эпилепсия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753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Болезнь Гоше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754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Заболевания тонкой и толстой кишки, вызывающие формирование стомы. Заболевания мочевыводящей системы, приводящие к формированию накожной стомы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757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Хронический вирусный гепатит C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765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Первичный иммунодефицит (граждане в возрасте до 18 лет)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797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Мукополисахаридоз I типа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798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Мукополисахаридоз II типа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799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Мукополисахаридоз VI типа</w:t>
            </w:r>
          </w:p>
        </w:tc>
        <w:tc>
          <w:tcPr>
            <w:vMerge w:val="continue"/>
          </w:tcPr>
          <w:p/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Москвы, Департамента информационных технологий г. Москвы от 18.11.2024 N 1044/64-...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docs7.online-sps.ru/cgi/online.cgi?req=doc&amp;base=MLAW&amp;n=249502&amp;date=30.07.2025" TargetMode = "External"/>
	<Relationship Id="rId8" Type="http://schemas.openxmlformats.org/officeDocument/2006/relationships/hyperlink" Target="https://docs7.online-sps.ru/cgi/online.cgi?req=doc&amp;base=MLAW&amp;n=240179&amp;date=30.07.2025" TargetMode = "External"/>
	<Relationship Id="rId9" Type="http://schemas.openxmlformats.org/officeDocument/2006/relationships/hyperlink" Target="https://docs7.online-sps.ru/cgi/online.cgi?req=doc&amp;base=MLAW&amp;n=240179&amp;date=30.07.2025&amp;dst=100842&amp;field=134" TargetMode = "External"/>
	<Relationship Id="rId10" Type="http://schemas.openxmlformats.org/officeDocument/2006/relationships/hyperlink" Target="https://docs7.online-sps.ru/cgi/online.cgi?req=doc&amp;base=MLAW&amp;n=240179&amp;date=30.07.2025&amp;dst=101589&amp;field=134" TargetMode = "External"/>
	<Relationship Id="rId11" Type="http://schemas.openxmlformats.org/officeDocument/2006/relationships/hyperlink" Target="https://docs7.online-sps.ru/cgi/online.cgi?req=doc&amp;base=LAW&amp;n=489340&amp;date=30.07.2025" TargetMode = "External"/>
	<Relationship Id="rId12" Type="http://schemas.openxmlformats.org/officeDocument/2006/relationships/hyperlink" Target="https://docs7.online-sps.ru/cgi/online.cgi?req=doc&amp;base=LAW&amp;n=465516&amp;date=30.07.2025" TargetMode = "External"/>
	<Relationship Id="rId13" Type="http://schemas.openxmlformats.org/officeDocument/2006/relationships/hyperlink" Target="https://docs7.online-sps.ru/cgi/online.cgi?req=doc&amp;base=LAW&amp;n=489351&amp;date=30.07.2025" TargetMode = "External"/>
	<Relationship Id="rId14" Type="http://schemas.openxmlformats.org/officeDocument/2006/relationships/hyperlink" Target="https://docs7.online-sps.ru/cgi/online.cgi?req=doc&amp;base=LAW&amp;n=370630&amp;date=30.07.2025&amp;dst=100960&amp;field=134" TargetMode = "External"/>
	<Relationship Id="rId15" Type="http://schemas.openxmlformats.org/officeDocument/2006/relationships/hyperlink" Target="https://docs7.online-sps.ru/cgi/online.cgi?req=doc&amp;base=MLAW&amp;n=240976&amp;date=30.07.2025" TargetMode = "External"/>
	<Relationship Id="rId16" Type="http://schemas.openxmlformats.org/officeDocument/2006/relationships/hyperlink" Target="https://docs7.online-sps.ru/cgi/online.cgi?req=doc&amp;base=MLAW&amp;n=249517&amp;date=30.07.2025" TargetMode = "External"/>
	<Relationship Id="rId17" Type="http://schemas.openxmlformats.org/officeDocument/2006/relationships/hyperlink" Target="https://docs7.online-sps.ru/cgi/online.cgi?req=doc&amp;base=MLAW&amp;n=238632&amp;date=30.07.2025" TargetMode = "External"/>
	<Relationship Id="rId18" Type="http://schemas.openxmlformats.org/officeDocument/2006/relationships/hyperlink" Target="https://docs7.online-sps.ru/cgi/online.cgi?req=doc&amp;base=MLAW&amp;n=238614&amp;date=30.07.2025" TargetMode = "External"/>
	<Relationship Id="rId19" Type="http://schemas.openxmlformats.org/officeDocument/2006/relationships/hyperlink" Target="https://docs7.online-sps.ru/cgi/online.cgi?req=doc&amp;base=MLAW&amp;n=216754&amp;date=30.07.2025" TargetMode = "External"/>
	<Relationship Id="rId20" Type="http://schemas.openxmlformats.org/officeDocument/2006/relationships/hyperlink" Target="https://docs7.online-sps.ru/cgi/online.cgi?req=doc&amp;base=MLAW&amp;n=248732&amp;date=30.07.2025" TargetMode = "External"/>
	<Relationship Id="rId21" Type="http://schemas.openxmlformats.org/officeDocument/2006/relationships/hyperlink" Target="https://docs7.online-sps.ru/cgi/online.cgi?req=doc&amp;base=MLAW&amp;n=241175&amp;date=30.07.2025" TargetMode = "External"/>
	<Relationship Id="rId22" Type="http://schemas.openxmlformats.org/officeDocument/2006/relationships/hyperlink" Target="https://docs7.online-sps.ru/cgi/online.cgi?req=doc&amp;base=MLAW&amp;n=160477&amp;date=30.07.2025" TargetMode = "External"/>
	<Relationship Id="rId23" Type="http://schemas.openxmlformats.org/officeDocument/2006/relationships/hyperlink" Target="https://docs7.online-sps.ru/cgi/online.cgi?req=doc&amp;base=MLAW&amp;n=238632&amp;date=30.07.2025" TargetMode = "External"/>
	<Relationship Id="rId24" Type="http://schemas.openxmlformats.org/officeDocument/2006/relationships/hyperlink" Target="https://docs7.online-sps.ru/cgi/online.cgi?req=doc&amp;base=LAW&amp;n=217162&amp;date=30.07.2025" TargetMode = "External"/>
	<Relationship Id="rId25" Type="http://schemas.openxmlformats.org/officeDocument/2006/relationships/hyperlink" Target="https://docs7.online-sps.ru/cgi/online.cgi?req=doc&amp;base=MLAW&amp;n=240976&amp;date=30.07.2025" TargetMode = "External"/>
	<Relationship Id="rId26" Type="http://schemas.openxmlformats.org/officeDocument/2006/relationships/hyperlink" Target="https://docs7.online-sps.ru/cgi/online.cgi?req=doc&amp;base=MLAW&amp;n=165845&amp;date=30.07.2025&amp;dst=100041&amp;field=134" TargetMode = "External"/>
	<Relationship Id="rId27" Type="http://schemas.openxmlformats.org/officeDocument/2006/relationships/hyperlink" Target="https://docs7.online-sps.ru/cgi/online.cgi?req=doc&amp;base=MLAW&amp;n=240976&amp;date=30.07.2025" TargetMode = "External"/>
	<Relationship Id="rId28" Type="http://schemas.openxmlformats.org/officeDocument/2006/relationships/hyperlink" Target="https://docs7.online-sps.ru/cgi/online.cgi?req=doc&amp;base=ESU&amp;n=112&amp;date=30.07.2025" TargetMode = "External"/>
	<Relationship Id="rId29" Type="http://schemas.openxmlformats.org/officeDocument/2006/relationships/hyperlink" Target="https://docs7.online-sps.ru/cgi/online.cgi?req=doc&amp;base=MLAW&amp;n=160477&amp;date=30.07.2025" TargetMode = "External"/>
	<Relationship Id="rId30" Type="http://schemas.openxmlformats.org/officeDocument/2006/relationships/hyperlink" Target="https://docs7.online-sps.ru/cgi/online.cgi?req=doc&amp;base=LAW&amp;n=489351&amp;date=30.07.2025" TargetMode = "External"/>
	<Relationship Id="rId31" Type="http://schemas.openxmlformats.org/officeDocument/2006/relationships/hyperlink" Target="https://docs7.online-sps.ru/cgi/online.cgi?req=doc&amp;base=LAW&amp;n=489351&amp;date=30.07.2025" TargetMode = "External"/>
	<Relationship Id="rId32" Type="http://schemas.openxmlformats.org/officeDocument/2006/relationships/hyperlink" Target="https://docs7.online-sps.ru/cgi/online.cgi?req=doc&amp;base=LAW&amp;n=489351&amp;date=30.07.2025" TargetMode = "External"/>
	<Relationship Id="rId33" Type="http://schemas.openxmlformats.org/officeDocument/2006/relationships/hyperlink" Target="https://docs7.online-sps.ru/cgi/online.cgi?req=doc&amp;base=LAW&amp;n=489351&amp;date=30.07.2025" TargetMode = "External"/>
	<Relationship Id="rId34" Type="http://schemas.openxmlformats.org/officeDocument/2006/relationships/hyperlink" Target="https://docs7.online-sps.ru/cgi/online.cgi?req=doc&amp;base=LAW&amp;n=489351&amp;date=30.07.2025" TargetMode = "External"/>
	<Relationship Id="rId35" Type="http://schemas.openxmlformats.org/officeDocument/2006/relationships/hyperlink" Target="https://docs7.online-sps.ru/cgi/online.cgi?req=doc&amp;base=LAW&amp;n=489351&amp;date=30.07.2025" TargetMode = "External"/>
	<Relationship Id="rId36" Type="http://schemas.openxmlformats.org/officeDocument/2006/relationships/hyperlink" Target="https://docs7.online-sps.ru/cgi/online.cgi?req=doc&amp;base=LAW&amp;n=489351&amp;date=30.07.2025" TargetMode = "External"/>
	<Relationship Id="rId37" Type="http://schemas.openxmlformats.org/officeDocument/2006/relationships/hyperlink" Target="https://docs7.online-sps.ru/cgi/online.cgi?req=doc&amp;base=LAW&amp;n=35503&amp;date=30.07.2025" TargetMode = "External"/>
	<Relationship Id="rId38" Type="http://schemas.openxmlformats.org/officeDocument/2006/relationships/hyperlink" Target="https://docs7.online-sps.ru/cgi/online.cgi?req=doc&amp;base=MLAW&amp;n=238614&amp;date=30.07.2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Москвы, Департамента информационных технологий г. Москвы от 18.11.2024 N 1044/64-16-661/24
"О внесении изменений в приказ Департамента здравоохранения города Москвы и Департамента информационных технологий города Москвы от 1 декабря 2021 г. N 1188/64-16-716/21"
(вместе с "Перечнем кодов категорий граждан, имеющих право на получение лекарственных препаратов, медицинских изделий, специализированных продуктов лечебного питания для детей-инвалидов бесплатно или с 50-процен</dc:title>
  <dcterms:created xsi:type="dcterms:W3CDTF">2025-07-30T10:10:39Z</dcterms:created>
</cp:coreProperties>
</file>